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A77A" w14:textId="77777777" w:rsidR="00823F7D" w:rsidRPr="00823F7D" w:rsidRDefault="00823F7D" w:rsidP="00823F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23F7D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2C91E237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1</w:t>
      </w:r>
      <w:r w:rsidRPr="00823F7D">
        <w:rPr>
          <w:rFonts w:ascii="Segoe UI" w:hAnsi="Segoe UI" w:cs="Segoe UI"/>
          <w:color w:val="303030"/>
          <w:kern w:val="0"/>
          <w:szCs w:val="24"/>
        </w:rPr>
        <w:t>、使用磁盘管理器将硬盘挂载到系统</w:t>
      </w:r>
      <w:r w:rsidRPr="00823F7D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823F7D">
        <w:rPr>
          <w:rFonts w:ascii="Segoe UI" w:hAnsi="Segoe UI" w:cs="Segoe UI"/>
          <w:color w:val="303030"/>
          <w:kern w:val="0"/>
          <w:szCs w:val="24"/>
        </w:rPr>
        <w:t>mnt</w:t>
      </w:r>
      <w:proofErr w:type="spellEnd"/>
      <w:r w:rsidRPr="00823F7D">
        <w:rPr>
          <w:rFonts w:ascii="Segoe UI" w:hAnsi="Segoe UI" w:cs="Segoe UI"/>
          <w:color w:val="303030"/>
          <w:kern w:val="0"/>
          <w:szCs w:val="24"/>
        </w:rPr>
        <w:t>下，可以实现新增加分区删除文件时，文件被删除到回收站，不会被彻底删除。</w:t>
      </w:r>
    </w:p>
    <w:p w14:paraId="73A02B39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2</w:t>
      </w:r>
      <w:r w:rsidRPr="00823F7D">
        <w:rPr>
          <w:rFonts w:ascii="Segoe UI" w:hAnsi="Segoe UI" w:cs="Segoe UI"/>
          <w:color w:val="303030"/>
          <w:kern w:val="0"/>
          <w:szCs w:val="24"/>
        </w:rPr>
        <w:t>、使用磁盘管理器将非系统分区进行标注化擦除功能，实现数据的彻底删除。</w:t>
      </w:r>
    </w:p>
    <w:p w14:paraId="62A72257" w14:textId="77777777" w:rsidR="00823F7D" w:rsidRPr="00823F7D" w:rsidRDefault="00823F7D" w:rsidP="00823F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23F7D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40DD4E87" w14:textId="4EA00C04" w:rsidR="00823F7D" w:rsidRPr="00823F7D" w:rsidRDefault="00823F7D" w:rsidP="00823F7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步骤一：打开启动器中的磁盘管理器</w:t>
      </w:r>
    </w:p>
    <w:p w14:paraId="051A729B" w14:textId="46BEB832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3F7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6C16C32" wp14:editId="79D04A48">
            <wp:extent cx="3048000" cy="4315460"/>
            <wp:effectExtent l="0" t="0" r="0" b="8890"/>
            <wp:docPr id="159993059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31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B4473" w14:textId="77777777" w:rsidR="00823F7D" w:rsidRPr="00823F7D" w:rsidRDefault="00823F7D" w:rsidP="00823F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23F7D">
        <w:rPr>
          <w:rFonts w:ascii="Segoe UI" w:hAnsi="Segoe UI" w:cs="Segoe UI"/>
          <w:color w:val="888888"/>
          <w:kern w:val="0"/>
          <w:sz w:val="27"/>
          <w:szCs w:val="27"/>
        </w:rPr>
        <w:t>找到磁盘管理器</w:t>
      </w:r>
    </w:p>
    <w:p w14:paraId="5F6DED0E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  <w:highlight w:val="yellow"/>
        </w:rPr>
        <w:t>注：如果启动器搜索不到磁盘管理器，可以打开启动商店搜索下载。</w:t>
      </w:r>
    </w:p>
    <w:p w14:paraId="172C26E7" w14:textId="137E3BAE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3F7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560A53C" wp14:editId="0BA6A7C1">
            <wp:extent cx="5278120" cy="2133600"/>
            <wp:effectExtent l="0" t="0" r="0" b="0"/>
            <wp:docPr id="205996790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D2637" w14:textId="77777777" w:rsidR="00823F7D" w:rsidRPr="00823F7D" w:rsidRDefault="00823F7D" w:rsidP="00823F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23F7D">
        <w:rPr>
          <w:rFonts w:ascii="Segoe UI" w:hAnsi="Segoe UI" w:cs="Segoe UI"/>
          <w:color w:val="888888"/>
          <w:kern w:val="0"/>
          <w:sz w:val="27"/>
          <w:szCs w:val="27"/>
        </w:rPr>
        <w:t>应用商店搜索磁盘管理器软件</w:t>
      </w:r>
    </w:p>
    <w:p w14:paraId="260FCB99" w14:textId="6CF9D9C8" w:rsidR="00823F7D" w:rsidRPr="00823F7D" w:rsidRDefault="00823F7D" w:rsidP="00823F7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lastRenderedPageBreak/>
        <w:t>步骤二：打开磁盘管理器</w:t>
      </w:r>
    </w:p>
    <w:p w14:paraId="4702683A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选择需要修改的分区，点击卸载，如下图所示：</w:t>
      </w:r>
    </w:p>
    <w:p w14:paraId="42654306" w14:textId="02AD6C7B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3F7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7AFDE5E" wp14:editId="1388D058">
            <wp:extent cx="5278120" cy="2700020"/>
            <wp:effectExtent l="0" t="0" r="0" b="5080"/>
            <wp:docPr id="87512956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921BC" w14:textId="77777777" w:rsidR="00823F7D" w:rsidRPr="00823F7D" w:rsidRDefault="00823F7D" w:rsidP="00823F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23F7D">
        <w:rPr>
          <w:rFonts w:ascii="Segoe UI" w:hAnsi="Segoe UI" w:cs="Segoe UI"/>
          <w:color w:val="888888"/>
          <w:kern w:val="0"/>
          <w:sz w:val="27"/>
          <w:szCs w:val="27"/>
        </w:rPr>
        <w:t>卸载分区</w:t>
      </w:r>
    </w:p>
    <w:p w14:paraId="5C1FF9FE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确认卸载</w:t>
      </w:r>
    </w:p>
    <w:p w14:paraId="51C6772A" w14:textId="512C4CFA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3F7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0F28175" wp14:editId="14C1281B">
            <wp:extent cx="5278120" cy="2650490"/>
            <wp:effectExtent l="0" t="0" r="0" b="0"/>
            <wp:docPr id="104611460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5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663B2" w14:textId="77777777" w:rsidR="00823F7D" w:rsidRPr="00823F7D" w:rsidRDefault="00823F7D" w:rsidP="00823F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23F7D">
        <w:rPr>
          <w:rFonts w:ascii="Segoe UI" w:hAnsi="Segoe UI" w:cs="Segoe UI"/>
          <w:color w:val="888888"/>
          <w:kern w:val="0"/>
          <w:sz w:val="27"/>
          <w:szCs w:val="27"/>
        </w:rPr>
        <w:t>确认卸载</w:t>
      </w:r>
    </w:p>
    <w:p w14:paraId="4CBB6A8C" w14:textId="4824AFD0" w:rsidR="00823F7D" w:rsidRPr="00823F7D" w:rsidRDefault="00823F7D" w:rsidP="00823F7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步骤三：卸载分区后，在点击挂载</w:t>
      </w:r>
    </w:p>
    <w:p w14:paraId="4CF35041" w14:textId="4BD8649A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3F7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25D4005" wp14:editId="78C8D676">
            <wp:extent cx="5278120" cy="2689225"/>
            <wp:effectExtent l="0" t="0" r="0" b="0"/>
            <wp:docPr id="9217129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8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AADD3" w14:textId="77777777" w:rsidR="00823F7D" w:rsidRPr="00823F7D" w:rsidRDefault="00823F7D" w:rsidP="00823F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23F7D">
        <w:rPr>
          <w:rFonts w:ascii="Segoe UI" w:hAnsi="Segoe UI" w:cs="Segoe UI"/>
          <w:color w:val="888888"/>
          <w:kern w:val="0"/>
          <w:sz w:val="27"/>
          <w:szCs w:val="27"/>
        </w:rPr>
        <w:t>挂载磁盘</w:t>
      </w:r>
    </w:p>
    <w:p w14:paraId="0ACB33D3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选择</w:t>
      </w:r>
      <w:r w:rsidRPr="00823F7D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823F7D">
        <w:rPr>
          <w:rFonts w:ascii="Segoe UI" w:hAnsi="Segoe UI" w:cs="Segoe UI"/>
          <w:color w:val="303030"/>
          <w:kern w:val="0"/>
          <w:szCs w:val="24"/>
        </w:rPr>
        <w:t>mnt</w:t>
      </w:r>
      <w:proofErr w:type="spellEnd"/>
      <w:r w:rsidRPr="00823F7D">
        <w:rPr>
          <w:rFonts w:ascii="Segoe UI" w:hAnsi="Segoe UI" w:cs="Segoe UI"/>
          <w:color w:val="303030"/>
          <w:kern w:val="0"/>
          <w:szCs w:val="24"/>
        </w:rPr>
        <w:t>后，确认挂载</w:t>
      </w:r>
    </w:p>
    <w:p w14:paraId="308FD3A9" w14:textId="231EDF40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3F7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E6DC37A" wp14:editId="1E6BA829">
            <wp:extent cx="5278120" cy="2689225"/>
            <wp:effectExtent l="0" t="0" r="0" b="0"/>
            <wp:docPr id="13486318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8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7C21B" w14:textId="77777777" w:rsidR="00823F7D" w:rsidRPr="00823F7D" w:rsidRDefault="00823F7D" w:rsidP="00823F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23F7D">
        <w:rPr>
          <w:rFonts w:ascii="Segoe UI" w:hAnsi="Segoe UI" w:cs="Segoe UI"/>
          <w:color w:val="888888"/>
          <w:kern w:val="0"/>
          <w:sz w:val="27"/>
          <w:szCs w:val="27"/>
        </w:rPr>
        <w:t>选择挂载点</w:t>
      </w:r>
    </w:p>
    <w:p w14:paraId="5C9E32C4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  <w:highlight w:val="yellow"/>
        </w:rPr>
        <w:t>注意：重新挂载分区时，数据被格式化，要提前备份数据！！！</w:t>
      </w:r>
    </w:p>
    <w:p w14:paraId="3C0E6271" w14:textId="71514D6A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3F7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3F0F9FC" wp14:editId="2FC69BBC">
            <wp:extent cx="5278120" cy="2683510"/>
            <wp:effectExtent l="0" t="0" r="0" b="2540"/>
            <wp:docPr id="188057587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36FB5" w14:textId="77777777" w:rsidR="00823F7D" w:rsidRPr="00823F7D" w:rsidRDefault="00823F7D" w:rsidP="00823F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23F7D">
        <w:rPr>
          <w:rFonts w:ascii="Segoe UI" w:hAnsi="Segoe UI" w:cs="Segoe UI"/>
          <w:color w:val="888888"/>
          <w:kern w:val="0"/>
          <w:sz w:val="27"/>
          <w:szCs w:val="27"/>
        </w:rPr>
        <w:t>重新挂载分区过程</w:t>
      </w:r>
    </w:p>
    <w:p w14:paraId="46412063" w14:textId="77777777" w:rsidR="00823F7D" w:rsidRPr="00823F7D" w:rsidRDefault="00823F7D" w:rsidP="00823F7D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其他功能</w:t>
      </w:r>
    </w:p>
    <w:p w14:paraId="4B844131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该工具对非系统分区进行符合</w:t>
      </w:r>
      <w:r w:rsidRPr="00823F7D">
        <w:rPr>
          <w:rFonts w:ascii="Segoe UI" w:hAnsi="Segoe UI" w:cs="Segoe UI"/>
          <w:color w:val="303030"/>
          <w:kern w:val="0"/>
          <w:szCs w:val="24"/>
        </w:rPr>
        <w:t>DoD5220.22-M</w:t>
      </w:r>
      <w:r w:rsidRPr="00823F7D">
        <w:rPr>
          <w:rFonts w:ascii="Segoe UI" w:hAnsi="Segoe UI" w:cs="Segoe UI"/>
          <w:color w:val="303030"/>
          <w:kern w:val="0"/>
          <w:szCs w:val="24"/>
        </w:rPr>
        <w:t>标准和</w:t>
      </w:r>
      <w:r w:rsidRPr="00823F7D">
        <w:rPr>
          <w:rFonts w:ascii="Segoe UI" w:hAnsi="Segoe UI" w:cs="Segoe UI"/>
          <w:color w:val="303030"/>
          <w:kern w:val="0"/>
          <w:szCs w:val="24"/>
        </w:rPr>
        <w:t>Gutmann</w:t>
      </w:r>
      <w:r w:rsidRPr="00823F7D">
        <w:rPr>
          <w:rFonts w:ascii="Segoe UI" w:hAnsi="Segoe UI" w:cs="Segoe UI"/>
          <w:color w:val="303030"/>
          <w:kern w:val="0"/>
          <w:szCs w:val="24"/>
        </w:rPr>
        <w:t>的格式化操作。</w:t>
      </w:r>
    </w:p>
    <w:p w14:paraId="2BC5DCBA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卸载分区后，点击擦除。</w:t>
      </w:r>
    </w:p>
    <w:p w14:paraId="60B1A2EF" w14:textId="50851FB9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3F7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EB32126" wp14:editId="4F2B706F">
            <wp:extent cx="5278120" cy="2683510"/>
            <wp:effectExtent l="0" t="0" r="0" b="2540"/>
            <wp:docPr id="14585749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4A316" w14:textId="77777777" w:rsidR="00823F7D" w:rsidRPr="00823F7D" w:rsidRDefault="00823F7D" w:rsidP="00823F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23F7D">
        <w:rPr>
          <w:rFonts w:ascii="Segoe UI" w:hAnsi="Segoe UI" w:cs="Segoe UI"/>
          <w:color w:val="888888"/>
          <w:kern w:val="0"/>
          <w:sz w:val="27"/>
          <w:szCs w:val="27"/>
        </w:rPr>
        <w:t>对磁盘进行擦除</w:t>
      </w:r>
    </w:p>
    <w:p w14:paraId="27B14AED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设置安全选择和覆写次数后，点击擦除</w:t>
      </w:r>
    </w:p>
    <w:p w14:paraId="579427F5" w14:textId="4B170ED6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3F7D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90B7829" wp14:editId="5D421471">
            <wp:extent cx="5278120" cy="2689225"/>
            <wp:effectExtent l="0" t="0" r="0" b="0"/>
            <wp:docPr id="5756309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8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DD53E" w14:textId="77777777" w:rsidR="00823F7D" w:rsidRPr="00823F7D" w:rsidRDefault="00823F7D" w:rsidP="00823F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23F7D">
        <w:rPr>
          <w:rFonts w:ascii="Segoe UI" w:hAnsi="Segoe UI" w:cs="Segoe UI"/>
          <w:color w:val="888888"/>
          <w:kern w:val="0"/>
          <w:sz w:val="27"/>
          <w:szCs w:val="27"/>
        </w:rPr>
        <w:t>安全选项设置</w:t>
      </w:r>
    </w:p>
    <w:p w14:paraId="187A934D" w14:textId="4279969A" w:rsidR="00823F7D" w:rsidRPr="00823F7D" w:rsidRDefault="00823F7D" w:rsidP="00823F7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171BA67" w14:textId="77777777" w:rsidR="00823F7D" w:rsidRPr="00823F7D" w:rsidRDefault="00823F7D" w:rsidP="00823F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3F7D">
        <w:rPr>
          <w:rFonts w:ascii="Segoe UI" w:hAnsi="Segoe UI" w:cs="Segoe UI"/>
          <w:color w:val="303030"/>
          <w:kern w:val="0"/>
          <w:szCs w:val="24"/>
        </w:rPr>
        <w:t>©</w:t>
      </w:r>
      <w:r w:rsidRPr="00823F7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23F7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23F7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23F7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23F7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3959516" w14:textId="77777777" w:rsidR="00130C09" w:rsidRPr="00823F7D" w:rsidRDefault="00130C09" w:rsidP="00823F7D"/>
    <w:sectPr w:rsidR="00130C09" w:rsidRPr="00823F7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76"/>
    <w:rsid w:val="00130C09"/>
    <w:rsid w:val="004A63E9"/>
    <w:rsid w:val="00700019"/>
    <w:rsid w:val="00751F93"/>
    <w:rsid w:val="00823F7D"/>
    <w:rsid w:val="0084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83682"/>
  <w15:chartTrackingRefBased/>
  <w15:docId w15:val="{9E80C203-9A7F-4DC5-83E7-E09893D8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23F7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823F7D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23F7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823F7D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3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87394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6231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637285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5290626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61031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07182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397263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307677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046241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82806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200783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86616690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100662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12127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298548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221680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798371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018580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082570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145714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51863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066045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012358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590016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6118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631277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119618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342893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60591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88233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504640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636332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509684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31893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6110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52675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381602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315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2023-10-23T09:52:00Z</dcterms:created>
  <dcterms:modified xsi:type="dcterms:W3CDTF">2023-10-23T09:53:00Z</dcterms:modified>
</cp:coreProperties>
</file>