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DED8B9" w14:textId="77777777" w:rsidR="007456E1" w:rsidRPr="007456E1" w:rsidRDefault="007456E1" w:rsidP="007456E1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456E1">
        <w:rPr>
          <w:rFonts w:ascii="Segoe UI" w:hAnsi="Segoe UI" w:cs="Segoe UI"/>
          <w:color w:val="303030"/>
          <w:kern w:val="0"/>
          <w:sz w:val="36"/>
          <w:szCs w:val="36"/>
        </w:rPr>
        <w:t>应用场景</w:t>
      </w:r>
    </w:p>
    <w:p w14:paraId="522D2E1D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硬件</w:t>
      </w:r>
      <w:r w:rsidRPr="007456E1">
        <w:rPr>
          <w:rFonts w:ascii="Segoe UI" w:hAnsi="Segoe UI" w:cs="Segoe UI"/>
          <w:color w:val="303030"/>
          <w:kern w:val="0"/>
          <w:szCs w:val="24"/>
        </w:rPr>
        <w:t>/</w:t>
      </w:r>
      <w:r w:rsidRPr="007456E1">
        <w:rPr>
          <w:rFonts w:ascii="Segoe UI" w:hAnsi="Segoe UI" w:cs="Segoe UI"/>
          <w:color w:val="303030"/>
          <w:kern w:val="0"/>
          <w:szCs w:val="24"/>
        </w:rPr>
        <w:t>整机信息：</w:t>
      </w:r>
      <w:r w:rsidRPr="007456E1">
        <w:rPr>
          <w:rFonts w:ascii="Segoe UI" w:hAnsi="Segoe UI" w:cs="Segoe UI"/>
          <w:color w:val="303030"/>
          <w:kern w:val="0"/>
          <w:szCs w:val="24"/>
        </w:rPr>
        <w:t>AMD</w:t>
      </w:r>
      <w:r w:rsidRPr="007456E1">
        <w:rPr>
          <w:rFonts w:ascii="Segoe UI" w:hAnsi="Segoe UI" w:cs="Segoe UI"/>
          <w:color w:val="303030"/>
          <w:kern w:val="0"/>
          <w:szCs w:val="24"/>
        </w:rPr>
        <w:t>平台</w:t>
      </w:r>
    </w:p>
    <w:p w14:paraId="2A4EE095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CPU</w:t>
      </w:r>
      <w:r w:rsidRPr="007456E1">
        <w:rPr>
          <w:rFonts w:ascii="Segoe UI" w:hAnsi="Segoe UI" w:cs="Segoe UI"/>
          <w:color w:val="303030"/>
          <w:kern w:val="0"/>
          <w:szCs w:val="24"/>
        </w:rPr>
        <w:t>架构：兆芯系列</w:t>
      </w:r>
    </w:p>
    <w:p w14:paraId="2F0A8A00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OS</w:t>
      </w:r>
      <w:r w:rsidRPr="007456E1">
        <w:rPr>
          <w:rFonts w:ascii="Segoe UI" w:hAnsi="Segoe UI" w:cs="Segoe UI"/>
          <w:color w:val="303030"/>
          <w:kern w:val="0"/>
          <w:szCs w:val="24"/>
        </w:rPr>
        <w:t>版本信息：桌面专业版</w:t>
      </w:r>
      <w:r w:rsidRPr="007456E1">
        <w:rPr>
          <w:rFonts w:ascii="Segoe UI" w:hAnsi="Segoe UI" w:cs="Segoe UI"/>
          <w:color w:val="303030"/>
          <w:kern w:val="0"/>
          <w:szCs w:val="24"/>
        </w:rPr>
        <w:t>105X</w:t>
      </w:r>
    </w:p>
    <w:p w14:paraId="425CDB9F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软件信息：兆芯集成显卡驱动</w:t>
      </w:r>
      <w:r w:rsidRPr="007456E1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7456E1">
        <w:rPr>
          <w:rFonts w:ascii="Segoe UI" w:hAnsi="Segoe UI" w:cs="Segoe UI"/>
          <w:color w:val="303030"/>
          <w:kern w:val="0"/>
          <w:szCs w:val="24"/>
        </w:rPr>
        <w:t>需要等于或高于</w:t>
      </w:r>
      <w:r w:rsidRPr="007456E1">
        <w:rPr>
          <w:rFonts w:ascii="Segoe UI" w:hAnsi="Segoe UI" w:cs="Segoe UI"/>
          <w:color w:val="303030"/>
          <w:kern w:val="0"/>
          <w:szCs w:val="24"/>
        </w:rPr>
        <w:t>21.00.48</w:t>
      </w:r>
      <w:r w:rsidRPr="007456E1">
        <w:rPr>
          <w:rFonts w:ascii="Segoe UI" w:hAnsi="Segoe UI" w:cs="Segoe UI"/>
          <w:color w:val="303030"/>
          <w:kern w:val="0"/>
          <w:szCs w:val="24"/>
        </w:rPr>
        <w:t>版本</w:t>
      </w:r>
    </w:p>
    <w:p w14:paraId="7F623062" w14:textId="77777777" w:rsidR="007456E1" w:rsidRPr="007456E1" w:rsidRDefault="007456E1" w:rsidP="007456E1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456E1">
        <w:rPr>
          <w:rFonts w:ascii="Segoe UI" w:hAnsi="Segoe UI" w:cs="Segoe UI"/>
          <w:color w:val="303030"/>
          <w:kern w:val="0"/>
          <w:sz w:val="36"/>
          <w:szCs w:val="36"/>
        </w:rPr>
        <w:t>问题现象</w:t>
      </w:r>
    </w:p>
    <w:p w14:paraId="74E726B2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如下图所示，应用商店下载安装腾讯会议，登录使用腾讯会议时，在确定双方摄像头都开启的情况下，看不到对方的投屏画面，也看不到自己的画面，同时看不到会议的共享屏幕：</w:t>
      </w:r>
    </w:p>
    <w:p w14:paraId="62C467AF" w14:textId="0B31998C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456E1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D19284E" wp14:editId="49C0F987">
            <wp:extent cx="5278120" cy="3211830"/>
            <wp:effectExtent l="0" t="0" r="0" b="7620"/>
            <wp:docPr id="16153440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A8981" w14:textId="7EF3631F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456E1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92C12EE" wp14:editId="5C88961B">
            <wp:extent cx="5278120" cy="2981325"/>
            <wp:effectExtent l="0" t="0" r="0" b="9525"/>
            <wp:docPr id="9753717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9E70A" w14:textId="77777777" w:rsidR="007456E1" w:rsidRPr="007456E1" w:rsidRDefault="007456E1" w:rsidP="007456E1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456E1">
        <w:rPr>
          <w:rFonts w:ascii="Segoe UI" w:hAnsi="Segoe UI" w:cs="Segoe UI"/>
          <w:color w:val="303030"/>
          <w:kern w:val="0"/>
          <w:sz w:val="36"/>
          <w:szCs w:val="36"/>
        </w:rPr>
        <w:lastRenderedPageBreak/>
        <w:t>问题原因</w:t>
      </w:r>
    </w:p>
    <w:p w14:paraId="12F147EC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排查步骤及结果如下：</w:t>
      </w:r>
    </w:p>
    <w:p w14:paraId="4D60E1AE" w14:textId="2AD91C79" w:rsidR="007456E1" w:rsidRPr="007456E1" w:rsidRDefault="007456E1" w:rsidP="00A93974">
      <w:pPr>
        <w:pStyle w:val="a3"/>
        <w:numPr>
          <w:ilvl w:val="0"/>
          <w:numId w:val="2"/>
        </w:numPr>
        <w:ind w:firstLineChars="0"/>
      </w:pPr>
      <w:r w:rsidRPr="007456E1">
        <w:t>问题设备本身摄像头调用没有问题；</w:t>
      </w:r>
    </w:p>
    <w:p w14:paraId="18BEABDA" w14:textId="57BB246E" w:rsidR="007456E1" w:rsidRPr="007456E1" w:rsidRDefault="007456E1" w:rsidP="00A93974">
      <w:pPr>
        <w:pStyle w:val="a3"/>
        <w:numPr>
          <w:ilvl w:val="0"/>
          <w:numId w:val="2"/>
        </w:numPr>
        <w:ind w:firstLineChars="0"/>
      </w:pPr>
      <w:r w:rsidRPr="007456E1">
        <w:t>问题设备上不能正常调用摄像头的应用，在其他架构</w:t>
      </w:r>
      <w:r w:rsidRPr="007456E1">
        <w:t>AMD</w:t>
      </w:r>
      <w:r w:rsidRPr="007456E1">
        <w:t>设备上安装后，调用摄像头没有问题；</w:t>
      </w:r>
    </w:p>
    <w:p w14:paraId="65D3834A" w14:textId="7969BC89" w:rsidR="007456E1" w:rsidRPr="007456E1" w:rsidRDefault="007456E1" w:rsidP="00A93974">
      <w:pPr>
        <w:pStyle w:val="a3"/>
        <w:numPr>
          <w:ilvl w:val="0"/>
          <w:numId w:val="2"/>
        </w:numPr>
        <w:ind w:firstLineChars="0"/>
      </w:pPr>
      <w:r w:rsidRPr="007456E1">
        <w:t>出现此问题的终端都是使用兆芯的显卡；</w:t>
      </w:r>
    </w:p>
    <w:p w14:paraId="7E609774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最终确认此问题属于兆芯集显驱动引起的相关问题。</w:t>
      </w:r>
    </w:p>
    <w:p w14:paraId="5A9F3AB8" w14:textId="77777777" w:rsidR="007456E1" w:rsidRPr="007456E1" w:rsidRDefault="007456E1" w:rsidP="007456E1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456E1">
        <w:rPr>
          <w:rFonts w:ascii="Segoe UI" w:hAnsi="Segoe UI" w:cs="Segoe UI"/>
          <w:color w:val="303030"/>
          <w:kern w:val="0"/>
          <w:sz w:val="36"/>
          <w:szCs w:val="36"/>
        </w:rPr>
        <w:t>解决方案</w:t>
      </w:r>
    </w:p>
    <w:p w14:paraId="299C8F2B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可以考虑单独手动升级兆芯集成显卡驱动至</w:t>
      </w:r>
      <w:r w:rsidRPr="007456E1">
        <w:rPr>
          <w:rFonts w:ascii="Segoe UI" w:hAnsi="Segoe UI" w:cs="Segoe UI"/>
          <w:color w:val="303030"/>
          <w:kern w:val="0"/>
          <w:szCs w:val="24"/>
        </w:rPr>
        <w:t>21.00.48</w:t>
      </w:r>
      <w:r w:rsidRPr="007456E1">
        <w:rPr>
          <w:rFonts w:ascii="Segoe UI" w:hAnsi="Segoe UI" w:cs="Segoe UI"/>
          <w:color w:val="303030"/>
          <w:kern w:val="0"/>
          <w:szCs w:val="24"/>
        </w:rPr>
        <w:t>版本及之后更高的版本，下面提供了兆芯官方下载获取的</w:t>
      </w:r>
      <w:r w:rsidRPr="007456E1">
        <w:rPr>
          <w:rFonts w:ascii="Segoe UI" w:hAnsi="Segoe UI" w:cs="Segoe UI"/>
          <w:color w:val="303030"/>
          <w:kern w:val="0"/>
          <w:szCs w:val="24"/>
        </w:rPr>
        <w:t>21.00.48</w:t>
      </w:r>
      <w:r w:rsidRPr="007456E1">
        <w:rPr>
          <w:rFonts w:ascii="Segoe UI" w:hAnsi="Segoe UI" w:cs="Segoe UI"/>
          <w:color w:val="303030"/>
          <w:kern w:val="0"/>
          <w:szCs w:val="24"/>
        </w:rPr>
        <w:t>版本集显驱动：</w:t>
      </w:r>
      <w:r w:rsidRPr="007456E1">
        <w:rPr>
          <w:rFonts w:ascii="Consolas" w:hAnsi="Consolas" w:cs="宋体"/>
          <w:color w:val="C44545"/>
          <w:kern w:val="0"/>
          <w:sz w:val="22"/>
        </w:rPr>
        <w:t>zhaoxin-linux-graphics-driver-dri-21.00.48_amd64</w:t>
      </w:r>
    </w:p>
    <w:p w14:paraId="064C61E5" w14:textId="3943582B" w:rsidR="007456E1" w:rsidRDefault="004C16A6" w:rsidP="007456E1">
      <w:pPr>
        <w:widowControl/>
        <w:shd w:val="clear" w:color="auto" w:fill="FFFFFF"/>
        <w:jc w:val="left"/>
        <w:rPr>
          <w:rFonts w:ascii="Segoe UI" w:hAnsi="Segoe UI" w:cs="Segoe UI"/>
          <w:color w:val="7B7E89"/>
          <w:kern w:val="0"/>
          <w:sz w:val="27"/>
          <w:szCs w:val="27"/>
        </w:rPr>
      </w:pPr>
      <w:r>
        <w:rPr>
          <w:rFonts w:ascii="Segoe UI" w:hAnsi="Segoe UI" w:cs="Segoe UI"/>
          <w:color w:val="7B7E89"/>
          <w:kern w:val="0"/>
          <w:sz w:val="27"/>
          <w:szCs w:val="27"/>
        </w:rPr>
        <w:object w:dxaOrig="3397" w:dyaOrig="816" w14:anchorId="679A4C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169.65pt;height:40.9pt" o:ole="">
            <v:imagedata r:id="rId7" o:title=""/>
          </v:shape>
          <o:OLEObject Type="Embed" ProgID="Package" ShapeID="_x0000_i1029" DrawAspect="Content" ObjectID="_1759929183" r:id="rId8"/>
        </w:object>
      </w:r>
    </w:p>
    <w:p w14:paraId="69BA2AA2" w14:textId="77777777" w:rsidR="004C16A6" w:rsidRPr="007456E1" w:rsidRDefault="004C16A6" w:rsidP="007456E1">
      <w:pPr>
        <w:widowControl/>
        <w:shd w:val="clear" w:color="auto" w:fill="FFFFFF"/>
        <w:jc w:val="left"/>
        <w:rPr>
          <w:rFonts w:ascii="Segoe UI" w:hAnsi="Segoe UI" w:cs="Segoe UI" w:hint="eastAsia"/>
          <w:color w:val="7B7E89"/>
          <w:kern w:val="0"/>
          <w:sz w:val="27"/>
          <w:szCs w:val="27"/>
        </w:rPr>
      </w:pPr>
    </w:p>
    <w:p w14:paraId="5D0659B3" w14:textId="77777777" w:rsidR="007456E1" w:rsidRPr="007456E1" w:rsidRDefault="007456E1" w:rsidP="007456E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456E1">
        <w:rPr>
          <w:rFonts w:ascii="Segoe UI" w:hAnsi="Segoe UI" w:cs="Segoe UI"/>
          <w:color w:val="303030"/>
          <w:kern w:val="0"/>
          <w:szCs w:val="24"/>
        </w:rPr>
        <w:t>©</w:t>
      </w:r>
      <w:r w:rsidRPr="007456E1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7456E1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7456E1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7456E1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7456E1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6BD15A12" w14:textId="77777777" w:rsidR="00130C09" w:rsidRPr="007456E1" w:rsidRDefault="00130C09" w:rsidP="007456E1"/>
    <w:sectPr w:rsidR="00130C09" w:rsidRPr="007456E1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CE7CC1"/>
    <w:multiLevelType w:val="hybridMultilevel"/>
    <w:tmpl w:val="C28CEDEA"/>
    <w:lvl w:ilvl="0" w:tplc="A48C30B4">
      <w:start w:val="1"/>
      <w:numFmt w:val="decimal"/>
      <w:lvlText w:val="%1，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A18749B"/>
    <w:multiLevelType w:val="multilevel"/>
    <w:tmpl w:val="48D23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81846C4"/>
    <w:multiLevelType w:val="hybridMultilevel"/>
    <w:tmpl w:val="18000CD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256673347">
    <w:abstractNumId w:val="1"/>
  </w:num>
  <w:num w:numId="2" w16cid:durableId="751003763">
    <w:abstractNumId w:val="2"/>
  </w:num>
  <w:num w:numId="3" w16cid:durableId="6192625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184"/>
    <w:rsid w:val="00130C09"/>
    <w:rsid w:val="004A63E9"/>
    <w:rsid w:val="004C16A6"/>
    <w:rsid w:val="00700019"/>
    <w:rsid w:val="007456E1"/>
    <w:rsid w:val="00751F93"/>
    <w:rsid w:val="00782184"/>
    <w:rsid w:val="00A93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3B1C0E"/>
  <w15:chartTrackingRefBased/>
  <w15:docId w15:val="{FF9DBFEB-6AC4-41AD-ABE2-941507D11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7456E1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7456E1"/>
    <w:rPr>
      <w:rFonts w:ascii="宋体" w:eastAsia="宋体" w:hAnsi="宋体" w:cs="宋体"/>
      <w:b/>
      <w:bCs/>
      <w:kern w:val="0"/>
      <w:sz w:val="36"/>
      <w:szCs w:val="36"/>
    </w:rPr>
  </w:style>
  <w:style w:type="character" w:styleId="HTML">
    <w:name w:val="HTML Code"/>
    <w:basedOn w:val="a0"/>
    <w:uiPriority w:val="99"/>
    <w:semiHidden/>
    <w:unhideWhenUsed/>
    <w:rsid w:val="007456E1"/>
    <w:rPr>
      <w:rFonts w:ascii="宋体" w:eastAsia="宋体" w:hAnsi="宋体" w:cs="宋体"/>
      <w:sz w:val="24"/>
      <w:szCs w:val="24"/>
    </w:rPr>
  </w:style>
  <w:style w:type="paragraph" w:styleId="a3">
    <w:name w:val="List Paragraph"/>
    <w:basedOn w:val="a"/>
    <w:uiPriority w:val="34"/>
    <w:qFormat/>
    <w:rsid w:val="00A9397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591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6188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415682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658565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07113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405767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365247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9243471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948090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3685098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6313856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755616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768836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42661666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22005087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6100031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44491531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4401520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90</Words>
  <Characters>516</Characters>
  <Application>Microsoft Office Word</Application>
  <DocSecurity>0</DocSecurity>
  <Lines>4</Lines>
  <Paragraphs>1</Paragraphs>
  <ScaleCrop>false</ScaleCrop>
  <Company/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4</cp:revision>
  <dcterms:created xsi:type="dcterms:W3CDTF">2023-10-27T08:25:00Z</dcterms:created>
  <dcterms:modified xsi:type="dcterms:W3CDTF">2023-10-27T08:27:00Z</dcterms:modified>
</cp:coreProperties>
</file>